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D766" w14:textId="77777777" w:rsidR="001D314B" w:rsidRPr="001D314B" w:rsidRDefault="001D314B" w:rsidP="001D314B">
      <w:pPr>
        <w:rPr>
          <w:b/>
          <w:i/>
        </w:rPr>
      </w:pPr>
      <w:r w:rsidRPr="001D314B">
        <w:rPr>
          <w:b/>
          <w:i/>
        </w:rPr>
        <w:t>Scalp, Hand and Foot Massage</w:t>
      </w:r>
    </w:p>
    <w:p w14:paraId="6E192949" w14:textId="77777777" w:rsidR="001D314B" w:rsidRDefault="001D314B" w:rsidP="001D314B">
      <w:r>
        <w:t>The scalp, hand and foot massage will leave you with a feeling of ultimate relaxation.</w:t>
      </w:r>
    </w:p>
    <w:p w14:paraId="5651CF6D" w14:textId="77777777" w:rsidR="001D314B" w:rsidRPr="001D314B" w:rsidRDefault="001D314B" w:rsidP="006D796A">
      <w:pPr>
        <w:spacing w:after="0" w:line="240" w:lineRule="auto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bookmarkStart w:id="0" w:name="_GoBack"/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This therapy begins with </w:t>
      </w:r>
      <w:proofErr w:type="spellStart"/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theraputic</w:t>
      </w:r>
      <w:proofErr w:type="spellEnd"/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 essential oils being applied to your scalp, followed by a hand massage and then a foot massage. Massage movements from around the world have been incorporated to help your release tension. It will leave you with a feeling of ultimate relaxation. </w:t>
      </w:r>
      <w:r w:rsidRPr="001D314B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MTB*</w:t>
      </w:r>
      <w:r w:rsidRPr="001D314B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br/>
      </w:r>
      <w:r w:rsidRPr="001D314B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br/>
        <w:t>*MTB</w:t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 = These therapies are available for the mothers to be</w:t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br/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br/>
      </w:r>
      <w:r w:rsidRPr="001D314B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Continuance: 40 minutes</w:t>
      </w:r>
    </w:p>
    <w:p w14:paraId="1B8F76D2" w14:textId="77777777" w:rsid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 </w:t>
      </w:r>
      <w:r w:rsidRPr="001D314B"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  <w:t>EUR 70.00</w:t>
      </w:r>
    </w:p>
    <w:p w14:paraId="69CE112E" w14:textId="77777777" w:rsid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</w:p>
    <w:p w14:paraId="21760913" w14:textId="77777777" w:rsidR="001D314B" w:rsidRP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i/>
          <w:color w:val="111111"/>
          <w:sz w:val="25"/>
          <w:szCs w:val="25"/>
        </w:rPr>
      </w:pPr>
      <w:r w:rsidRPr="001D314B">
        <w:rPr>
          <w:rFonts w:ascii="Segoe UI Light" w:eastAsia="Times New Roman" w:hAnsi="Segoe UI Light" w:cs="Segoe UI Light"/>
          <w:b/>
          <w:bCs/>
          <w:i/>
          <w:color w:val="111111"/>
          <w:sz w:val="25"/>
          <w:szCs w:val="25"/>
        </w:rPr>
        <w:t>Tonifying Treatment with Celestial Spheres</w:t>
      </w:r>
    </w:p>
    <w:p w14:paraId="4846DEF1" w14:textId="77777777" w:rsid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  <w:r w:rsidRPr="001D314B"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  <w:t>A pampering full body toning massage, leaving you feeling hydrated and relaxed.</w:t>
      </w:r>
    </w:p>
    <w:p w14:paraId="61E39080" w14:textId="77777777" w:rsidR="001D314B" w:rsidRPr="001D314B" w:rsidRDefault="001D314B" w:rsidP="006D796A">
      <w:pPr>
        <w:spacing w:after="0" w:line="240" w:lineRule="auto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This energizing treatment is a true gift from heaven!</w:t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br/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br/>
        <w:t xml:space="preserve">Combining two sets of spheres.  The warmth intense orange </w:t>
      </w:r>
      <w:proofErr w:type="spellStart"/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colour</w:t>
      </w:r>
      <w:proofErr w:type="spellEnd"/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 of the Sun sphere melts away the tension buried in the heart of the muscle fibers.  The Moon sphere, a deep indigo blue, provides the relief that allows inner peace.  This treatment starts with a body exfoliation to purify the skin and allow the energy of the spheres to penetrate the whole body through a toning massage with body balms leaving you feeling hydrated and relaxed.</w:t>
      </w:r>
      <w:r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 </w:t>
      </w:r>
      <w:r w:rsidRPr="001D314B">
        <w:rPr>
          <w:rFonts w:ascii="Segoe UI Light" w:eastAsia="Times New Roman" w:hAnsi="Segoe UI Light" w:cs="Segoe UI Light"/>
          <w:color w:val="111111"/>
          <w:sz w:val="20"/>
          <w:szCs w:val="20"/>
        </w:rPr>
        <w:t>The alliance between the Sun and Moon symbolically unifies the male principles of power and strength with the female virtues of softness and reflection, revealed within each one of us.</w:t>
      </w:r>
    </w:p>
    <w:p w14:paraId="722B6D3E" w14:textId="77777777" w:rsidR="001D314B" w:rsidRPr="001D314B" w:rsidRDefault="001D314B" w:rsidP="006D796A">
      <w:pPr>
        <w:spacing w:after="0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  <w:r w:rsidRPr="001D314B"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  <w:t>EUR 90.00</w:t>
      </w:r>
    </w:p>
    <w:p w14:paraId="070ACF33" w14:textId="77777777" w:rsidR="001D314B" w:rsidRP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</w:p>
    <w:p w14:paraId="44BB8BC1" w14:textId="77777777" w:rsidR="001D314B" w:rsidRPr="001D314B" w:rsidRDefault="001D314B" w:rsidP="006D796A">
      <w:pPr>
        <w:spacing w:after="100" w:afterAutospacing="1" w:line="240" w:lineRule="auto"/>
        <w:rPr>
          <w:rFonts w:ascii="Segoe UI Light" w:eastAsia="Times New Roman" w:hAnsi="Segoe UI Light" w:cs="Segoe UI Light"/>
          <w:b/>
          <w:bCs/>
          <w:color w:val="111111"/>
          <w:sz w:val="25"/>
          <w:szCs w:val="25"/>
        </w:rPr>
      </w:pPr>
    </w:p>
    <w:p w14:paraId="69ED35BD" w14:textId="77777777" w:rsidR="001D314B" w:rsidRDefault="001D314B" w:rsidP="006D796A"/>
    <w:bookmarkEnd w:id="0"/>
    <w:p w14:paraId="4C339091" w14:textId="77777777" w:rsidR="001D314B" w:rsidRDefault="001D314B" w:rsidP="006D796A"/>
    <w:sectPr w:rsidR="001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4B"/>
    <w:rsid w:val="001D314B"/>
    <w:rsid w:val="006C34EF"/>
    <w:rsid w:val="006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69B34"/>
  <w15:chartTrackingRefBased/>
  <w15:docId w15:val="{DE058C56-157C-4193-99BB-F1F2D68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Papazoglou</dc:creator>
  <cp:keywords/>
  <dc:description/>
  <cp:lastModifiedBy>GEORGIOS GEORGAKOPOULOS</cp:lastModifiedBy>
  <cp:revision>2</cp:revision>
  <dcterms:created xsi:type="dcterms:W3CDTF">2019-12-19T08:59:00Z</dcterms:created>
  <dcterms:modified xsi:type="dcterms:W3CDTF">2020-01-27T20:32:00Z</dcterms:modified>
</cp:coreProperties>
</file>